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9" w:lineRule="atLeast"/>
        <w:jc w:val="center"/>
        <w:rPr>
          <w:rFonts w:ascii="楷体_gb18030" w:hAnsi="楷体_gb18030" w:eastAsia="楷体_gb18030" w:cs="楷体_gb18030"/>
          <w:b/>
          <w:bCs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楷体_gb18030" w:hAnsi="楷体_gb18030" w:eastAsia="楷体_gb18030" w:cs="楷体_gb18030"/>
          <w:b/>
          <w:bCs/>
          <w:color w:val="000000"/>
          <w:kern w:val="0"/>
          <w:sz w:val="36"/>
          <w:szCs w:val="36"/>
          <w:shd w:val="clear" w:color="auto" w:fill="FFFFFF"/>
        </w:rPr>
        <w:t>清单</w:t>
      </w:r>
      <w:r>
        <w:rPr>
          <w:rFonts w:ascii="楷体_gb18030" w:hAnsi="楷体_gb18030" w:eastAsia="楷体_gb18030" w:cs="楷体_gb18030"/>
          <w:b/>
          <w:bCs/>
          <w:color w:val="000000"/>
          <w:kern w:val="0"/>
          <w:sz w:val="36"/>
          <w:szCs w:val="36"/>
          <w:shd w:val="clear" w:color="auto" w:fill="FFFFFF"/>
        </w:rPr>
        <w:t>编制说明</w:t>
      </w:r>
    </w:p>
    <w:p>
      <w:pPr>
        <w:widowControl/>
        <w:shd w:val="clear" w:color="auto" w:fill="FFFFFF"/>
        <w:spacing w:line="459" w:lineRule="atLeast"/>
        <w:jc w:val="left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shd w:val="clear" w:color="auto" w:fill="FFFFFF"/>
        </w:rPr>
        <w:t>一、工程概况：</w:t>
      </w:r>
    </w:p>
    <w:p>
      <w:pPr>
        <w:snapToGrid w:val="0"/>
        <w:spacing w:line="578" w:lineRule="atLeast"/>
        <w:ind w:firstLine="840" w:firstLineChars="3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shd w:val="clear" w:color="auto" w:fill="FFFFFF"/>
        </w:rPr>
        <w:t>工程名称：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重点部位街景项目</w:t>
      </w:r>
    </w:p>
    <w:p>
      <w:pPr>
        <w:widowControl/>
        <w:shd w:val="clear" w:color="auto" w:fill="FFFFFF"/>
        <w:spacing w:line="459" w:lineRule="atLeast"/>
        <w:jc w:val="left"/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shd w:val="clear" w:color="auto" w:fill="FFFFFF"/>
        </w:rPr>
      </w:pPr>
    </w:p>
    <w:p>
      <w:pPr>
        <w:widowControl/>
        <w:shd w:val="clear" w:color="auto" w:fill="FFFFFF"/>
        <w:spacing w:line="459" w:lineRule="atLeast"/>
        <w:jc w:val="left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kern w:val="0"/>
          <w:sz w:val="28"/>
          <w:szCs w:val="28"/>
          <w:shd w:val="clear" w:color="auto" w:fill="FFFFFF"/>
        </w:rPr>
        <w:t>二、 编制依据：</w:t>
      </w:r>
    </w:p>
    <w:p>
      <w:pPr>
        <w:snapToGrid w:val="0"/>
        <w:spacing w:line="578" w:lineRule="atLeast"/>
        <w:ind w:firstLine="560" w:firstLineChars="200"/>
        <w:jc w:val="left"/>
        <w:textAlignment w:val="baseline"/>
        <w:rPr>
          <w:rFonts w:hint="eastAsia" w:ascii="宋体" w:hAnsi="宋体" w:cs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1、《</w:t>
      </w:r>
      <w:r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2013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建设工程量清单计价规范及工程量计算规范</w:t>
      </w:r>
      <w:r>
        <w:rPr>
          <w:rFonts w:hint="eastAsia" w:ascii="宋体" w:hAnsi="宋体" w:cs="宋体"/>
          <w:sz w:val="28"/>
          <w:szCs w:val="28"/>
        </w:rPr>
        <w:t>》GB 50500-2013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napToGrid w:val="0"/>
        <w:spacing w:line="578" w:lineRule="atLeast"/>
        <w:ind w:firstLine="537" w:firstLineChars="192"/>
        <w:jc w:val="left"/>
        <w:textAlignment w:val="baseline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2、规费按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〕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val="en-US" w:eastAsia="zh-CN"/>
        </w:rPr>
        <w:t>468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kern w:val="0"/>
          <w:sz w:val="28"/>
          <w:szCs w:val="28"/>
        </w:rPr>
        <w:t>规定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,19%计取；</w:t>
      </w:r>
    </w:p>
    <w:p>
      <w:pPr>
        <w:snapToGrid w:val="0"/>
        <w:spacing w:line="578" w:lineRule="atLeast"/>
        <w:ind w:firstLine="537" w:firstLineChars="192"/>
        <w:jc w:val="left"/>
        <w:textAlignment w:val="baseline"/>
        <w:rPr>
          <w:rFonts w:hint="eastAsia" w:ascii="宋体" w:hAnsi="宋体" w:cs="宋体" w:eastAsiaTheme="minorEastAsi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kern w:val="0"/>
          <w:sz w:val="28"/>
          <w:szCs w:val="28"/>
        </w:rPr>
        <w:t>根据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〕</w:t>
      </w:r>
      <w:r>
        <w:rPr>
          <w:rFonts w:ascii="宋体" w:hAnsi="宋体" w:cs="宋体"/>
          <w:bCs/>
          <w:kern w:val="0"/>
          <w:sz w:val="28"/>
          <w:szCs w:val="28"/>
          <w:u w:val="single"/>
        </w:rPr>
        <w:t>1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  <w:lang w:val="en-US" w:eastAsia="zh-CN"/>
        </w:rPr>
        <w:t>13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kern w:val="0"/>
          <w:sz w:val="28"/>
          <w:szCs w:val="28"/>
        </w:rPr>
        <w:t>规定，税金按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ascii="宋体" w:hAnsi="宋体" w:cs="宋体"/>
          <w:kern w:val="0"/>
          <w:sz w:val="28"/>
          <w:szCs w:val="28"/>
        </w:rPr>
        <w:t>%</w:t>
      </w:r>
      <w:r>
        <w:rPr>
          <w:rFonts w:hint="eastAsia" w:ascii="宋体" w:hAnsi="宋体" w:cs="宋体"/>
          <w:kern w:val="0"/>
          <w:sz w:val="28"/>
          <w:szCs w:val="28"/>
        </w:rPr>
        <w:t>计取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；</w:t>
      </w:r>
    </w:p>
    <w:p>
      <w:pPr>
        <w:snapToGrid w:val="0"/>
        <w:spacing w:line="578" w:lineRule="atLeast"/>
        <w:ind w:firstLine="560" w:firstLineChars="200"/>
        <w:jc w:val="left"/>
        <w:textAlignment w:val="baseline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、本预算是根据《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重点部位街景项目</w:t>
      </w:r>
      <w:r>
        <w:rPr>
          <w:rFonts w:hint="eastAsia" w:ascii="宋体" w:hAnsi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  <w:lang w:eastAsia="zh-CN"/>
        </w:rPr>
        <w:t>施工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图纸编制而成。</w:t>
      </w:r>
    </w:p>
    <w:p>
      <w:pPr>
        <w:widowControl/>
        <w:shd w:val="clear" w:color="auto" w:fill="FFFFFF"/>
        <w:spacing w:line="459" w:lineRule="atLeast"/>
        <w:ind w:firstLine="560" w:firstLineChars="200"/>
        <w:jc w:val="left"/>
        <w:rPr>
          <w:rFonts w:hint="eastAsia" w:ascii="宋体" w:hAnsi="宋体" w:cs="宋体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人工费调整文件参照内建标【2021】148号文</w:t>
      </w:r>
    </w:p>
    <w:p>
      <w:pPr>
        <w:snapToGrid w:val="0"/>
        <w:spacing w:line="578" w:lineRule="atLeast"/>
        <w:jc w:val="left"/>
        <w:textAlignment w:val="baseline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三、其他说明：</w:t>
      </w:r>
    </w:p>
    <w:p>
      <w:pPr>
        <w:snapToGrid w:val="0"/>
        <w:spacing w:line="578" w:lineRule="atLeast"/>
        <w:ind w:left="840" w:hanging="840" w:hangingChars="300"/>
        <w:jc w:val="left"/>
        <w:textAlignment w:val="baseline"/>
        <w:rPr>
          <w:rFonts w:hint="eastAsia" w:ascii="宋体" w:hAnsi="宋体" w:cs="宋体" w:eastAsiaTheme="minorEastAsia"/>
          <w:sz w:val="28"/>
          <w:szCs w:val="28"/>
          <w:lang w:eastAsia="zh-CN"/>
        </w:rPr>
      </w:pPr>
      <w:r>
        <w:rPr>
          <w:rFonts w:hint="eastAsia" w:ascii="宋体" w:cs="宋体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未尽事宜详见各工程量清单项目特征描述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napToGrid w:val="0"/>
        <w:spacing w:line="578" w:lineRule="atLeast"/>
        <w:ind w:left="840" w:hanging="840" w:hangingChars="300"/>
        <w:jc w:val="left"/>
        <w:textAlignment w:val="baseline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2.本项目设置了暂列金，含税暂列金额为15000元；</w:t>
      </w:r>
    </w:p>
    <w:p>
      <w:pPr>
        <w:widowControl/>
        <w:shd w:val="clear" w:color="auto" w:fill="FFFFFF"/>
        <w:spacing w:line="459" w:lineRule="atLeast"/>
        <w:jc w:val="left"/>
        <w:rPr>
          <w:rFonts w:ascii="宋体" w:hAnsi="宋体" w:cs="宋体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shd w:val="clear" w:color="auto" w:fill="FFFFFF"/>
        </w:rPr>
        <w:t>四、报价说明：</w:t>
      </w:r>
    </w:p>
    <w:p>
      <w:pPr>
        <w:widowControl/>
        <w:shd w:val="clear" w:color="auto" w:fill="FFFFFF"/>
        <w:spacing w:line="459" w:lineRule="atLeast"/>
        <w:ind w:left="280" w:hanging="280" w:hangingChars="100"/>
        <w:jc w:val="left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1.投标人必须按招标工程量清单填报价格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项目编码、项目名称、项目特征、计量单位、工程量必须与招标工程量清单一致，如有不一致按否决其投标处理；</w:t>
      </w:r>
    </w:p>
    <w:p>
      <w:pPr>
        <w:snapToGrid w:val="0"/>
        <w:spacing w:line="578" w:lineRule="atLeast"/>
        <w:textAlignment w:val="baseline"/>
        <w:rPr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.规费和税金应按“规费、税金项目清单与计价表”所列项目并根据国家、省级或行业建设主管部门的有关规定列算和计算，不得作为竞争性费用；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</w:p>
    <w:p>
      <w:pPr>
        <w:jc w:val="right"/>
      </w:pPr>
      <w:r>
        <w:rPr>
          <w:rFonts w:hint="eastAsia"/>
          <w:sz w:val="28"/>
          <w:szCs w:val="28"/>
        </w:rPr>
        <w:t>内蒙古</w:t>
      </w:r>
      <w:r>
        <w:rPr>
          <w:rFonts w:hint="eastAsia"/>
          <w:sz w:val="28"/>
          <w:szCs w:val="28"/>
          <w:lang w:val="en-US" w:eastAsia="zh-CN"/>
        </w:rPr>
        <w:t>博蕴</w:t>
      </w:r>
      <w:r>
        <w:rPr>
          <w:rFonts w:hint="eastAsia"/>
          <w:sz w:val="28"/>
          <w:szCs w:val="28"/>
        </w:rPr>
        <w:t>项目管理有限公司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18030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YyMGNlMmY3MjRkMzIzNmY4NDIyMDk4OWJiMzg3YWMifQ=="/>
  </w:docVars>
  <w:rsids>
    <w:rsidRoot w:val="29675EDE"/>
    <w:rsid w:val="00054AF8"/>
    <w:rsid w:val="000F6A58"/>
    <w:rsid w:val="00106331"/>
    <w:rsid w:val="00170140"/>
    <w:rsid w:val="00181845"/>
    <w:rsid w:val="001F229D"/>
    <w:rsid w:val="002B4980"/>
    <w:rsid w:val="00333728"/>
    <w:rsid w:val="00411E38"/>
    <w:rsid w:val="0045245A"/>
    <w:rsid w:val="004D12A7"/>
    <w:rsid w:val="005561B9"/>
    <w:rsid w:val="005566E4"/>
    <w:rsid w:val="00586D48"/>
    <w:rsid w:val="005E5CB9"/>
    <w:rsid w:val="00600593"/>
    <w:rsid w:val="00684305"/>
    <w:rsid w:val="006B20B6"/>
    <w:rsid w:val="006E1CA5"/>
    <w:rsid w:val="0081637C"/>
    <w:rsid w:val="0088574E"/>
    <w:rsid w:val="008E1D10"/>
    <w:rsid w:val="009266B5"/>
    <w:rsid w:val="009A4D2E"/>
    <w:rsid w:val="009E7BDF"/>
    <w:rsid w:val="00A07C3E"/>
    <w:rsid w:val="00A26F4F"/>
    <w:rsid w:val="00A35A8E"/>
    <w:rsid w:val="00A65233"/>
    <w:rsid w:val="00BD05AC"/>
    <w:rsid w:val="00BD5FEE"/>
    <w:rsid w:val="00D56356"/>
    <w:rsid w:val="00D57D80"/>
    <w:rsid w:val="00D643C4"/>
    <w:rsid w:val="00D645A6"/>
    <w:rsid w:val="00D71327"/>
    <w:rsid w:val="00D94F85"/>
    <w:rsid w:val="00DC0FC0"/>
    <w:rsid w:val="00DC144C"/>
    <w:rsid w:val="00E27605"/>
    <w:rsid w:val="00E3370C"/>
    <w:rsid w:val="00E45166"/>
    <w:rsid w:val="00FB2237"/>
    <w:rsid w:val="02DF205F"/>
    <w:rsid w:val="03EE50D1"/>
    <w:rsid w:val="049D6544"/>
    <w:rsid w:val="07E375AE"/>
    <w:rsid w:val="0814100A"/>
    <w:rsid w:val="0A694560"/>
    <w:rsid w:val="0DFD2A5E"/>
    <w:rsid w:val="0F527627"/>
    <w:rsid w:val="10BF7C60"/>
    <w:rsid w:val="12060298"/>
    <w:rsid w:val="12503FC7"/>
    <w:rsid w:val="13EE3A98"/>
    <w:rsid w:val="13FB2B01"/>
    <w:rsid w:val="1D6944C0"/>
    <w:rsid w:val="207E1479"/>
    <w:rsid w:val="2227688B"/>
    <w:rsid w:val="22283B0A"/>
    <w:rsid w:val="238A0C3F"/>
    <w:rsid w:val="24AE7DC5"/>
    <w:rsid w:val="24E07332"/>
    <w:rsid w:val="2574541C"/>
    <w:rsid w:val="26623312"/>
    <w:rsid w:val="28DD7DC9"/>
    <w:rsid w:val="29675EDE"/>
    <w:rsid w:val="2A236635"/>
    <w:rsid w:val="2B2A5E61"/>
    <w:rsid w:val="2CD84C76"/>
    <w:rsid w:val="2D384372"/>
    <w:rsid w:val="2FA337A4"/>
    <w:rsid w:val="3543415D"/>
    <w:rsid w:val="35BB7518"/>
    <w:rsid w:val="35FA5744"/>
    <w:rsid w:val="360C33AB"/>
    <w:rsid w:val="36127A03"/>
    <w:rsid w:val="3A945D8B"/>
    <w:rsid w:val="3AEA4701"/>
    <w:rsid w:val="3C5744CE"/>
    <w:rsid w:val="3D6B42D7"/>
    <w:rsid w:val="3DA31F72"/>
    <w:rsid w:val="414241DF"/>
    <w:rsid w:val="424D71F2"/>
    <w:rsid w:val="45877724"/>
    <w:rsid w:val="468F655E"/>
    <w:rsid w:val="474F46E4"/>
    <w:rsid w:val="49AE250B"/>
    <w:rsid w:val="4CEE58C5"/>
    <w:rsid w:val="4DA90F69"/>
    <w:rsid w:val="4FCA2896"/>
    <w:rsid w:val="4FEC7E50"/>
    <w:rsid w:val="516948FC"/>
    <w:rsid w:val="54973986"/>
    <w:rsid w:val="588D2FB8"/>
    <w:rsid w:val="5ABD64DE"/>
    <w:rsid w:val="60000278"/>
    <w:rsid w:val="60DC77EA"/>
    <w:rsid w:val="62C7774E"/>
    <w:rsid w:val="6621369A"/>
    <w:rsid w:val="6BB86286"/>
    <w:rsid w:val="6BBF00B7"/>
    <w:rsid w:val="6BCC2746"/>
    <w:rsid w:val="748217B2"/>
    <w:rsid w:val="74B562A2"/>
    <w:rsid w:val="77846A92"/>
    <w:rsid w:val="7A5E461A"/>
    <w:rsid w:val="7C4D4B71"/>
    <w:rsid w:val="7F5301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406</Words>
  <Characters>442</Characters>
  <Lines>3</Lines>
  <Paragraphs>1</Paragraphs>
  <TotalTime>0</TotalTime>
  <ScaleCrop>false</ScaleCrop>
  <LinksUpToDate>false</LinksUpToDate>
  <CharactersWithSpaces>470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2017-04-25T06:38:00Z</dcterms:created>
  <dc:creator>徐久程</dc:creator>
  <cp:lastModifiedBy>天行健</cp:lastModifiedBy>
  <cp:lastPrinted>2018-05-12T03:33:00Z</cp:lastPrinted>
  <dcterms:modified xsi:type="dcterms:W3CDTF">2024-01-02T02:22:39Z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71335D5E53164413BE58BC003D01CFA2</vt:lpwstr>
  </property>
</Properties>
</file>